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7" behindDoc="1" locked="0" layoutInCell="1" allowOverlap="1" wp14:anchorId="3D1E2B13" wp14:editId="4967418E">
            <wp:simplePos x="0" y="0"/>
            <wp:positionH relativeFrom="column">
              <wp:posOffset>-9525</wp:posOffset>
            </wp:positionH>
            <wp:positionV relativeFrom="paragraph">
              <wp:posOffset>-631825</wp:posOffset>
            </wp:positionV>
            <wp:extent cx="7600950" cy="124015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5A77"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59ECD7A4" wp14:editId="6E198D5C">
            <wp:simplePos x="0" y="0"/>
            <wp:positionH relativeFrom="column">
              <wp:posOffset>6105525</wp:posOffset>
            </wp:positionH>
            <wp:positionV relativeFrom="paragraph">
              <wp:posOffset>-509270</wp:posOffset>
            </wp:positionV>
            <wp:extent cx="1368425" cy="140017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5A77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55pt;margin-top:-33.55pt;width:207pt;height:1in;z-index:-25165721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 w:rsidR="00D75A77"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550FA01" wp14:editId="6E93F4AB">
            <wp:simplePos x="0" y="0"/>
            <wp:positionH relativeFrom="column">
              <wp:posOffset>28575</wp:posOffset>
            </wp:positionH>
            <wp:positionV relativeFrom="paragraph">
              <wp:posOffset>-614045</wp:posOffset>
            </wp:positionV>
            <wp:extent cx="3133725" cy="1152525"/>
            <wp:effectExtent l="0" t="0" r="0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31.5pt;margin-top:12.2pt;width:518.25pt;height:701.25pt;z-index:251660288" filled="f" stroked="f">
            <v:textbox>
              <w:txbxContent>
                <w:p w:rsidR="00D75A77" w:rsidRPr="00D75A77" w:rsidRDefault="00D75A77" w:rsidP="00D75A77">
                  <w:pPr>
                    <w:widowControl w:val="0"/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u w:val="single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u w:val="single"/>
                    </w:rPr>
                    <w:t>Отчет о выполнении конкурсных заданий для городов – участников конкурса городов России «Дети разные важны!» (2015 год).</w:t>
                  </w:r>
                </w:p>
                <w:p w:rsidR="00D75A77" w:rsidRPr="00D75A77" w:rsidRDefault="00D75A77" w:rsidP="00D75A77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Создание и поддержка инклюзивных коллективов, студий, творческих групп, основанных на принципе совместного творчества детей с инвалидностью и здоровых сверстников и взрослых.</w:t>
                  </w:r>
                </w:p>
                <w:p w:rsidR="00D75A77" w:rsidRPr="00D75A77" w:rsidRDefault="00D75A77" w:rsidP="00D75A77">
                  <w:pPr>
                    <w:spacing w:after="0" w:line="360" w:lineRule="auto"/>
                    <w:ind w:firstLine="3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Проблема инвалидности является актуальной проблемой, что аргументируется убедительными данными международной статистики, согласно которой число инвалидов во всех странах велико и четко прослеживается тенденция к его увеличению.</w:t>
                  </w:r>
                </w:p>
                <w:p w:rsidR="00D75A77" w:rsidRPr="00D75A77" w:rsidRDefault="00D75A77" w:rsidP="00D75A77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 xml:space="preserve">В наше время в России стоит острый вопрос, связанный с проблемами детей-инвалидов в современном социальном обществе. Проблема детей-инвалидов касается почти всех сторон нашего общества: от законодательных актов и социальных организаций, которые призваны оказывать помощь этим детям, до атмосферы, в которой живут их семьи.  </w:t>
                  </w:r>
                </w:p>
                <w:p w:rsidR="00D75A77" w:rsidRPr="00D75A77" w:rsidRDefault="00D75A77" w:rsidP="00D75A77">
                  <w:pPr>
                    <w:spacing w:after="0" w:line="360" w:lineRule="auto"/>
                    <w:ind w:firstLine="3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Проблема социальной адаптации детей инвалидов очень актуальна сейчас.  </w:t>
                  </w:r>
                </w:p>
                <w:p w:rsidR="00D75A77" w:rsidRPr="00D75A77" w:rsidRDefault="00D75A77" w:rsidP="00A75D00">
                  <w:pPr>
                    <w:spacing w:after="0" w:line="36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 Правительство Ханты – Мансийского автономного округа – Югры утвердило государственную программу «</w:t>
                  </w:r>
                  <w:r w:rsidRPr="00D75A77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Социальная поддержка жителей Ханты</w:t>
                  </w:r>
                  <w:r w:rsidRPr="00D75A77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softHyphen/>
                    <w:t xml:space="preserve"> Мансийского автономного округа - Югры на 2014-2020 годы», где одна из задач   «Повышение качества жизни и здоровья детей, создание благоприятных условий жизнедеятельности семей с детьми». </w:t>
                  </w:r>
                </w:p>
                <w:p w:rsidR="00D75A77" w:rsidRDefault="00D75A77" w:rsidP="00D75A7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D75A77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По данным статистики в городе   Нефтеюганске  376 детей имеют статус инвалидности.</w:t>
                  </w:r>
                  <w:r w:rsidRPr="00D75A77">
                    <w:rPr>
                      <w:rFonts w:ascii="Times New Roman" w:eastAsia="Times New Roman" w:hAnsi="Times New Roman" w:cs="Times New Roman"/>
                      <w:sz w:val="26"/>
                      <w:szCs w:val="26"/>
                      <w:vertAlign w:val="superscript"/>
                    </w:rPr>
                    <w:t xml:space="preserve"> </w:t>
                  </w:r>
                  <w:r w:rsidRPr="00D75A77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Кто-то из них посещает общеобразовательные учреждения города, обучается в коррекционных школах города и имеет возможность общаться со своими сверстниками.  Но есть и те,  кто  по состоянию здоровья не обучается или обучается в домашних условиях.     А ведь дети с ограниченными возможностями имеет те же потребности, что и другие дети: к игре, к уважению, дружбе и любви, к оказанию помощи окружающим, к приключениям и испытанию своих сил, к различным формам группового общения и обучения, к включению в образовательную среду, к участию в жизни общества.</w:t>
                  </w:r>
                </w:p>
                <w:p w:rsidR="00A75D00" w:rsidRPr="00A75D00" w:rsidRDefault="00A75D00" w:rsidP="00A75D0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В реабилитационном центре для детей и подростков с ограниченными возможностями «Детство» одновременно проходят социальную реабилитацию 75 детей-инвалидов до 18 лет.   Воспитанники  центра имеют возможность общаться друг с другом.  Они учатся адекватно реагировать на различные ситуации,  принимать мир и себя в этом мире, выражать свои чувства, справляться с эмоционально напряженными ситуациями.  </w:t>
                  </w:r>
                </w:p>
                <w:p w:rsidR="00A75D00" w:rsidRPr="00D75A77" w:rsidRDefault="00A75D00" w:rsidP="00D75A7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D75A77" w:rsidRDefault="00D75A77"/>
              </w:txbxContent>
            </v:textbox>
          </v:rect>
        </w:pict>
      </w: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A75D00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A75D00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lastRenderedPageBreak/>
        <w:pict>
          <v:rect id="_x0000_s1028" style="position:absolute;left:0;text-align:left;margin-left:39pt;margin-top:-28.6pt;width:526.5pt;height:742.5pt;z-index:251661312" filled="f" stroked="f">
            <v:textbox>
              <w:txbxContent>
                <w:p w:rsidR="00A75D00" w:rsidRDefault="00A75D00" w:rsidP="00A75D0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      другом.  Они учатся адекватно реагировать на различные ситуации,  принимать мир и себя в этом мире, выражать свои чувства, справляться с эмоционально напряженными ситуациями.  </w:t>
                  </w:r>
                </w:p>
                <w:p w:rsidR="00A75D00" w:rsidRPr="00A75D00" w:rsidRDefault="00A75D00" w:rsidP="00A75D0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   </w:t>
                  </w: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Объединение  в интегрированные группы, инклюзивное включение детей с ограниченными возможностями в среду здоровых сверстников  поможет не только вхождению  в ординарное общество, их адаптации к имеющимся окружающим условиям, но и будет способствовать    принятию  подростка-инвалида сверстниками. Именно такое социальное общение даст уникальную возможность воспитать   толерантное, гуманное отношение к особым детям, сделает их духовно богаче, добрее. А ребенка-инвалида сделает не только объектом интеграции, но и субъектом, а  значит, активным участником социального  процесса. </w:t>
                  </w:r>
                </w:p>
                <w:p w:rsidR="00A75D00" w:rsidRPr="00A75D00" w:rsidRDefault="00A75D00" w:rsidP="00A75D0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           Для расширения  социальных контактов со сверстниками города был разработан  долгосрочный проект «ДелаЮ и ДарЮ праздник». Цель проекта – создать благоприятные условия для творческого участия воспитанников центра и их родителей в подготовке и проведение праздника и подарить его другим детям города. Проект позволяет детям-инвалидам города поверить в свои силы, проявить творческие способности, а воспитанникам центра стать самостоятельными в подготовке и проведении других праздников. Вот уже на протяжении 11 лет к Международному Дню инвалидов с участием детей–инвалидов, их родителей и  сотрудников центра создаются спектакли, в постановке которых принимают участие  дети города,  не имеющие отклонений в развитии. При взаимодействии детей с ограниченными возможностями и их сверстников созданы спектакли «Сибирский Щелкунчик», «На балу у Золушки», «Морозко», «Незнайка и его друзья», «Снежная королева», «Доктор Айболит», «Муха – Цокотуха».  Учащиеся школ города приглашаются на показы спектаклей.</w:t>
                  </w:r>
                </w:p>
                <w:p w:rsidR="00A75D00" w:rsidRPr="00A75D00" w:rsidRDefault="00A75D00" w:rsidP="00A75D0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A75D0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6"/>
                      <w:szCs w:val="26"/>
                    </w:rPr>
                    <w:t xml:space="preserve">Работа по  социализации детей-инвалидов </w:t>
                  </w:r>
                  <w:r w:rsidRPr="00A75D00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 xml:space="preserve">осуществляется  во взаимодействии с учреждениями и организациями города: МБУ «Центр молодежных инициатив»,  Центром дополнительного образования «Поиск»,  МБОУ «СОШ №6»,  МБОУ «СОКШ №4», с учащимися православной воскресной школы,  МБОУ ДОД «Дом детского творчества». </w:t>
                  </w: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A75D00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Интегративно-инклюзивное образование -  это не ущемление прав здоровых детей в пользу детей с инвалидностью, а следующая ступень развития школы, общества, когда образование  и полноценное участие в социальной жизни становится реальным правом для всех. </w:t>
                  </w: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Pr="00A75D00" w:rsidRDefault="00A75D00" w:rsidP="00A75D00">
                  <w:pPr>
                    <w:widowControl w:val="0"/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A75D00" w:rsidRDefault="00A75D00"/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DF2AF80" wp14:editId="4243BABC">
            <wp:simplePos x="0" y="0"/>
            <wp:positionH relativeFrom="column">
              <wp:posOffset>9525</wp:posOffset>
            </wp:positionH>
            <wp:positionV relativeFrom="paragraph">
              <wp:posOffset>-678815</wp:posOffset>
            </wp:positionV>
            <wp:extent cx="7600950" cy="1240155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D75A77" w:rsidRDefault="00D75A77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6C32DA" w:rsidRPr="00D75A77" w:rsidRDefault="006C32DA" w:rsidP="00D75A77">
      <w:pPr>
        <w:tabs>
          <w:tab w:val="left" w:pos="2130"/>
        </w:tabs>
        <w:spacing w:after="0" w:line="240" w:lineRule="auto"/>
        <w:contextualSpacing/>
        <w:jc w:val="both"/>
        <w:rPr>
          <w:noProof/>
          <w:lang w:eastAsia="ru-RU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324915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4142" behindDoc="1" locked="0" layoutInCell="1" allowOverlap="1" wp14:anchorId="2B693A9F" wp14:editId="7EFABF73">
            <wp:simplePos x="0" y="0"/>
            <wp:positionH relativeFrom="column">
              <wp:posOffset>-19050</wp:posOffset>
            </wp:positionH>
            <wp:positionV relativeFrom="paragraph">
              <wp:posOffset>-648970</wp:posOffset>
            </wp:positionV>
            <wp:extent cx="7600950" cy="12401550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A75D00"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B49AF2" wp14:editId="17A91467">
            <wp:simplePos x="0" y="0"/>
            <wp:positionH relativeFrom="column">
              <wp:posOffset>4004945</wp:posOffset>
            </wp:positionH>
            <wp:positionV relativeFrom="paragraph">
              <wp:posOffset>6872605</wp:posOffset>
            </wp:positionV>
            <wp:extent cx="3427095" cy="2287270"/>
            <wp:effectExtent l="0" t="0" r="0" b="0"/>
            <wp:wrapThrough wrapText="bothSides">
              <wp:wrapPolygon edited="0">
                <wp:start x="0" y="0"/>
                <wp:lineTo x="0" y="21408"/>
                <wp:lineTo x="21492" y="21408"/>
                <wp:lineTo x="21492" y="0"/>
                <wp:lineTo x="0" y="0"/>
              </wp:wrapPolygon>
            </wp:wrapThrough>
            <wp:docPr id="11" name="Рисунок 11" descr="C:\Users\PC012\Documents\Фотоархив РЦ Детство1\2012 год от Г.Н\День инвалидов\Фото 3 декабря от ЛА сказка\IMG_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C012\Documents\Фотоархив РЦ Детство1\2012 год от Г.Н\День инвалидов\Фото 3 декабря от ЛА сказка\IMG_7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00"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8068C4" wp14:editId="75400DA1">
            <wp:simplePos x="0" y="0"/>
            <wp:positionH relativeFrom="column">
              <wp:posOffset>4081145</wp:posOffset>
            </wp:positionH>
            <wp:positionV relativeFrom="paragraph">
              <wp:posOffset>117475</wp:posOffset>
            </wp:positionV>
            <wp:extent cx="3176905" cy="2372995"/>
            <wp:effectExtent l="0" t="0" r="0" b="0"/>
            <wp:wrapThrough wrapText="bothSides">
              <wp:wrapPolygon edited="0">
                <wp:start x="0" y="0"/>
                <wp:lineTo x="0" y="21502"/>
                <wp:lineTo x="21501" y="21502"/>
                <wp:lineTo x="21501" y="0"/>
                <wp:lineTo x="0" y="0"/>
              </wp:wrapPolygon>
            </wp:wrapThrough>
            <wp:docPr id="7" name="Рисунок 7" descr="Сибирский Щелкунч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бирский Щелкунчик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00"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57BEF1" wp14:editId="0244FB4C">
            <wp:simplePos x="0" y="0"/>
            <wp:positionH relativeFrom="column">
              <wp:posOffset>244475</wp:posOffset>
            </wp:positionH>
            <wp:positionV relativeFrom="paragraph">
              <wp:posOffset>-421005</wp:posOffset>
            </wp:positionV>
            <wp:extent cx="3164205" cy="2372995"/>
            <wp:effectExtent l="0" t="0" r="0" b="0"/>
            <wp:wrapThrough wrapText="bothSides">
              <wp:wrapPolygon edited="0">
                <wp:start x="0" y="0"/>
                <wp:lineTo x="0" y="21502"/>
                <wp:lineTo x="21457" y="21502"/>
                <wp:lineTo x="21457" y="0"/>
                <wp:lineTo x="0" y="0"/>
              </wp:wrapPolygon>
            </wp:wrapThrough>
            <wp:docPr id="5" name="Рисунок 5" descr="Морозк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розко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324915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_x0000_s1041" style="position:absolute;left:0;text-align:left;margin-left:330.65pt;margin-top:653.55pt;width:214.6pt;height:28.5pt;z-index:251673600" filled="f" stroked="f">
            <v:textbox>
              <w:txbxContent>
                <w:p w:rsidR="00324915" w:rsidRPr="00A75D00" w:rsidRDefault="00324915" w:rsidP="00324915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«СНЕЖНАЯ КОРОЛЕВА»</w:t>
                  </w: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_x0000_s1040" style="position:absolute;left:0;text-align:left;margin-left:30.65pt;margin-top:611.55pt;width:177.1pt;height:28.5pt;z-index:251672576" filled="f" stroked="f">
            <v:textbox>
              <w:txbxContent>
                <w:p w:rsidR="00324915" w:rsidRPr="00A75D00" w:rsidRDefault="00324915" w:rsidP="00324915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«МУХА-ЦОКОТУХА»</w:t>
                  </w: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4553B86" wp14:editId="54D93B6D">
            <wp:simplePos x="0" y="0"/>
            <wp:positionH relativeFrom="column">
              <wp:posOffset>197485</wp:posOffset>
            </wp:positionH>
            <wp:positionV relativeFrom="paragraph">
              <wp:posOffset>5315585</wp:posOffset>
            </wp:positionV>
            <wp:extent cx="3423285" cy="2266315"/>
            <wp:effectExtent l="0" t="0" r="0" b="0"/>
            <wp:wrapThrough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hrough>
            <wp:docPr id="10" name="Рисунок 10" descr="DSC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_x0000_s1039" style="position:absolute;left:0;text-align:left;margin-left:350.15pt;margin-top:385.05pt;width:195.1pt;height:28.5pt;z-index:251671552;mso-position-horizontal-relative:text;mso-position-vertical-relative:text" filled="f" stroked="f">
            <v:textbox>
              <w:txbxContent>
                <w:p w:rsidR="00324915" w:rsidRPr="00A75D00" w:rsidRDefault="00324915" w:rsidP="00324915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«ДОКТОР АЙБОЛИТ»</w:t>
                  </w: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B86EFD" wp14:editId="5F8694CF">
            <wp:simplePos x="0" y="0"/>
            <wp:positionH relativeFrom="column">
              <wp:posOffset>3947795</wp:posOffset>
            </wp:positionH>
            <wp:positionV relativeFrom="paragraph">
              <wp:posOffset>2334895</wp:posOffset>
            </wp:positionV>
            <wp:extent cx="3312160" cy="2436495"/>
            <wp:effectExtent l="0" t="0" r="0" b="0"/>
            <wp:wrapThrough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3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_x0000_s1038" style="position:absolute;left:0;text-align:left;margin-left:30.65pt;margin-top:338.55pt;width:241.5pt;height:28.5pt;z-index:251670528;mso-position-horizontal-relative:text;mso-position-vertical-relative:text" filled="f" stroked="f">
            <v:textbox>
              <w:txbxContent>
                <w:p w:rsidR="00324915" w:rsidRPr="00A75D00" w:rsidRDefault="00324915" w:rsidP="00324915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«НЕЗНАЙКА И ЕГО ДРУЗЬЯ»</w:t>
                  </w: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94B4C8" wp14:editId="43E83B84">
            <wp:simplePos x="0" y="0"/>
            <wp:positionH relativeFrom="column">
              <wp:posOffset>244475</wp:posOffset>
            </wp:positionH>
            <wp:positionV relativeFrom="paragraph">
              <wp:posOffset>1744345</wp:posOffset>
            </wp:positionV>
            <wp:extent cx="3252470" cy="2451735"/>
            <wp:effectExtent l="0" t="0" r="0" b="0"/>
            <wp:wrapThrough wrapText="bothSides">
              <wp:wrapPolygon edited="0">
                <wp:start x="0" y="0"/>
                <wp:lineTo x="0" y="21483"/>
                <wp:lineTo x="21507" y="21483"/>
                <wp:lineTo x="21507" y="0"/>
                <wp:lineTo x="0" y="0"/>
              </wp:wrapPolygon>
            </wp:wrapThrough>
            <wp:docPr id="8" name="Рисунок 8" descr="Незнай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знайка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color w:val="E36C0A" w:themeColor="accent6" w:themeShade="BF"/>
          <w:sz w:val="28"/>
          <w:szCs w:val="28"/>
          <w:lang w:eastAsia="ru-RU"/>
        </w:rPr>
        <w:pict>
          <v:rect id="_x0000_s1037" style="position:absolute;left:0;text-align:left;margin-left:316.5pt;margin-top:121.8pt;width:241.5pt;height:28.5pt;z-index:251669504;mso-position-horizontal-relative:text;mso-position-vertical-relative:text" filled="f" stroked="f">
            <v:textbox>
              <w:txbxContent>
                <w:p w:rsidR="00A75D00" w:rsidRPr="00A75D00" w:rsidRDefault="00A75D00" w:rsidP="00A75D00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</w:t>
                  </w:r>
                  <w:r w:rsidR="00324915">
                    <w:rPr>
                      <w:rFonts w:ascii="Arial Black" w:hAnsi="Arial Black"/>
                      <w:sz w:val="28"/>
                      <w:szCs w:val="28"/>
                    </w:rPr>
                    <w:t>СИБИРСКИЙ ЩЕЛКУНЧИК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="00A75D00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pict>
          <v:rect id="_x0000_s1035" style="position:absolute;left:0;text-align:left;margin-left:82.5pt;margin-top:76.8pt;width:117.75pt;height:24.75pt;z-index:251668480;mso-position-horizontal-relative:text;mso-position-vertical-relative:text" filled="f" stroked="f">
            <v:textbox>
              <w:txbxContent>
                <w:p w:rsidR="00A75D00" w:rsidRPr="00A75D00" w:rsidRDefault="00A75D00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«МОРОЗКО»</w:t>
                  </w:r>
                </w:p>
              </w:txbxContent>
            </v:textbox>
          </v:rect>
        </w:pict>
      </w:r>
    </w:p>
    <w:sectPr w:rsidR="00D702EB" w:rsidRPr="00D702EB" w:rsidSect="005F7A6C">
      <w:headerReference w:type="default" r:id="rId16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255" w:rsidRDefault="00496255" w:rsidP="00D702EB">
      <w:pPr>
        <w:spacing w:after="0" w:line="240" w:lineRule="auto"/>
      </w:pPr>
      <w:r>
        <w:separator/>
      </w:r>
    </w:p>
  </w:endnote>
  <w:endnote w:type="continuationSeparator" w:id="0">
    <w:p w:rsidR="00496255" w:rsidRDefault="00496255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255" w:rsidRDefault="00496255" w:rsidP="00D702EB">
      <w:pPr>
        <w:spacing w:after="0" w:line="240" w:lineRule="auto"/>
      </w:pPr>
      <w:r>
        <w:separator/>
      </w:r>
    </w:p>
  </w:footnote>
  <w:footnote w:type="continuationSeparator" w:id="0">
    <w:p w:rsidR="00496255" w:rsidRDefault="00496255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310316"/>
    </w:sdtPr>
    <w:sdtEndPr/>
    <w:sdtContent>
      <w:p w:rsidR="00D702EB" w:rsidRDefault="00324915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A6C"/>
    <w:rsid w:val="000E5BF0"/>
    <w:rsid w:val="000F4F1D"/>
    <w:rsid w:val="00157F8D"/>
    <w:rsid w:val="00324915"/>
    <w:rsid w:val="00496255"/>
    <w:rsid w:val="005F7A6C"/>
    <w:rsid w:val="006C32DA"/>
    <w:rsid w:val="008C2FF0"/>
    <w:rsid w:val="008D47ED"/>
    <w:rsid w:val="00931FFE"/>
    <w:rsid w:val="00950B96"/>
    <w:rsid w:val="00982E65"/>
    <w:rsid w:val="00A75D00"/>
    <w:rsid w:val="00D702EB"/>
    <w:rsid w:val="00D75A77"/>
    <w:rsid w:val="00E4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02EB"/>
  </w:style>
  <w:style w:type="paragraph" w:styleId="a7">
    <w:name w:val="footer"/>
    <w:basedOn w:val="a"/>
    <w:link w:val="a8"/>
    <w:uiPriority w:val="99"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0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PC019</cp:lastModifiedBy>
  <cp:revision>3</cp:revision>
  <dcterms:created xsi:type="dcterms:W3CDTF">2015-05-12T10:09:00Z</dcterms:created>
  <dcterms:modified xsi:type="dcterms:W3CDTF">2015-08-06T09:20:00Z</dcterms:modified>
</cp:coreProperties>
</file>